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6469D" w14:textId="77777777" w:rsidR="00881932" w:rsidRPr="00881932" w:rsidRDefault="00881932" w:rsidP="00881932">
      <w:pPr>
        <w:jc w:val="center"/>
        <w:rPr>
          <w:rFonts w:ascii="Times New Roman" w:hAnsi="Times New Roman" w:cs="Times New Roman"/>
          <w:b/>
          <w:bCs/>
          <w:sz w:val="24"/>
          <w:szCs w:val="24"/>
        </w:rPr>
      </w:pPr>
      <w:r w:rsidRPr="00881932">
        <w:rPr>
          <w:rFonts w:ascii="Times New Roman" w:hAnsi="Times New Roman" w:cs="Times New Roman"/>
          <w:b/>
          <w:bCs/>
          <w:color w:val="EE0000"/>
          <w:sz w:val="24"/>
          <w:szCs w:val="24"/>
        </w:rPr>
        <w:t>.........................................................................</w:t>
      </w:r>
      <w:r w:rsidRPr="00881932">
        <w:rPr>
          <w:rFonts w:ascii="Times New Roman" w:hAnsi="Times New Roman" w:cs="Times New Roman"/>
          <w:b/>
          <w:bCs/>
          <w:sz w:val="24"/>
          <w:szCs w:val="24"/>
        </w:rPr>
        <w:t>’NE</w:t>
      </w:r>
    </w:p>
    <w:p w14:paraId="4CD7F598" w14:textId="77777777" w:rsidR="00881932" w:rsidRDefault="00881932" w:rsidP="00881932">
      <w:pPr>
        <w:rPr>
          <w:rFonts w:ascii="Times New Roman" w:hAnsi="Times New Roman" w:cs="Times New Roman"/>
          <w:sz w:val="24"/>
          <w:szCs w:val="24"/>
        </w:rPr>
      </w:pPr>
    </w:p>
    <w:p w14:paraId="7D220402" w14:textId="77777777" w:rsidR="00A557F0" w:rsidRPr="00881932" w:rsidRDefault="00A557F0" w:rsidP="00881932">
      <w:pPr>
        <w:rPr>
          <w:rFonts w:ascii="Times New Roman" w:hAnsi="Times New Roman" w:cs="Times New Roman"/>
          <w:sz w:val="24"/>
          <w:szCs w:val="24"/>
        </w:rPr>
      </w:pPr>
    </w:p>
    <w:p w14:paraId="1730EA1B" w14:textId="7AC084D3" w:rsidR="00107C8B" w:rsidRDefault="00881932" w:rsidP="008B1257">
      <w:pPr>
        <w:jc w:val="both"/>
        <w:rPr>
          <w:rFonts w:ascii="Times New Roman" w:hAnsi="Times New Roman" w:cs="Times New Roman"/>
          <w:sz w:val="24"/>
          <w:szCs w:val="24"/>
        </w:rPr>
      </w:pPr>
      <w:r w:rsidRPr="00881932">
        <w:rPr>
          <w:rFonts w:ascii="Times New Roman" w:hAnsi="Times New Roman" w:cs="Times New Roman"/>
          <w:b/>
          <w:bCs/>
          <w:sz w:val="24"/>
          <w:szCs w:val="24"/>
        </w:rPr>
        <w:tab/>
      </w:r>
      <w:r w:rsidRPr="00881932">
        <w:rPr>
          <w:rFonts w:ascii="Times New Roman" w:hAnsi="Times New Roman" w:cs="Times New Roman"/>
          <w:sz w:val="24"/>
          <w:szCs w:val="24"/>
        </w:rPr>
        <w:t xml:space="preserve">İdareniz uhdesinde </w:t>
      </w:r>
      <w:r w:rsidRPr="008B1257">
        <w:rPr>
          <w:rFonts w:ascii="Times New Roman" w:hAnsi="Times New Roman" w:cs="Times New Roman"/>
          <w:color w:val="EE0000"/>
          <w:sz w:val="24"/>
          <w:szCs w:val="24"/>
        </w:rPr>
        <w:t xml:space="preserve">................................. </w:t>
      </w:r>
      <w:r w:rsidRPr="00881932">
        <w:rPr>
          <w:rFonts w:ascii="Times New Roman" w:hAnsi="Times New Roman" w:cs="Times New Roman"/>
          <w:sz w:val="24"/>
          <w:szCs w:val="24"/>
        </w:rPr>
        <w:t>ünvanı ile görev yapmaktayım.</w:t>
      </w:r>
      <w:r>
        <w:rPr>
          <w:rFonts w:ascii="Times New Roman" w:hAnsi="Times New Roman" w:cs="Times New Roman"/>
          <w:sz w:val="24"/>
          <w:szCs w:val="24"/>
        </w:rPr>
        <w:t xml:space="preserve"> </w:t>
      </w:r>
      <w:r w:rsidR="008B1257" w:rsidRPr="008B1257">
        <w:rPr>
          <w:rFonts w:ascii="Times New Roman" w:hAnsi="Times New Roman" w:cs="Times New Roman"/>
          <w:color w:val="EE0000"/>
          <w:sz w:val="24"/>
          <w:szCs w:val="24"/>
        </w:rPr>
        <w:t>.../.../.....</w:t>
      </w:r>
      <w:r w:rsidR="008B1257">
        <w:rPr>
          <w:rFonts w:ascii="Times New Roman" w:hAnsi="Times New Roman" w:cs="Times New Roman"/>
          <w:sz w:val="24"/>
          <w:szCs w:val="24"/>
        </w:rPr>
        <w:t xml:space="preserve"> tarihinde </w:t>
      </w:r>
      <w:r w:rsidR="008B1257" w:rsidRPr="008B1257">
        <w:rPr>
          <w:rFonts w:ascii="Times New Roman" w:hAnsi="Times New Roman" w:cs="Times New Roman"/>
          <w:color w:val="EE0000"/>
          <w:sz w:val="24"/>
          <w:szCs w:val="24"/>
        </w:rPr>
        <w:t>.....................................................</w:t>
      </w:r>
      <w:r w:rsidR="008B1257">
        <w:rPr>
          <w:rFonts w:ascii="Times New Roman" w:hAnsi="Times New Roman" w:cs="Times New Roman"/>
          <w:sz w:val="24"/>
          <w:szCs w:val="24"/>
        </w:rPr>
        <w:t xml:space="preserve"> Üniversitesi’nin </w:t>
      </w:r>
      <w:r w:rsidR="008B1257" w:rsidRPr="008B1257">
        <w:rPr>
          <w:rFonts w:ascii="Times New Roman" w:hAnsi="Times New Roman" w:cs="Times New Roman"/>
          <w:color w:val="EE0000"/>
          <w:sz w:val="24"/>
          <w:szCs w:val="24"/>
        </w:rPr>
        <w:t>.........................................</w:t>
      </w:r>
      <w:r w:rsidR="008B1257">
        <w:rPr>
          <w:rFonts w:ascii="Times New Roman" w:hAnsi="Times New Roman" w:cs="Times New Roman"/>
          <w:sz w:val="24"/>
          <w:szCs w:val="24"/>
        </w:rPr>
        <w:t xml:space="preserve"> bölümünü kazandım. Kazanmış olduğum ve öğrenim göreceğim fakülte </w:t>
      </w:r>
      <w:r w:rsidR="008B1257" w:rsidRPr="008B1257">
        <w:rPr>
          <w:rFonts w:ascii="Times New Roman" w:hAnsi="Times New Roman" w:cs="Times New Roman"/>
          <w:color w:val="EE0000"/>
          <w:sz w:val="24"/>
          <w:szCs w:val="24"/>
        </w:rPr>
        <w:t>....................</w:t>
      </w:r>
      <w:r w:rsidR="008B1257">
        <w:rPr>
          <w:rFonts w:ascii="Times New Roman" w:hAnsi="Times New Roman" w:cs="Times New Roman"/>
          <w:sz w:val="24"/>
          <w:szCs w:val="24"/>
        </w:rPr>
        <w:t xml:space="preserve"> </w:t>
      </w:r>
      <w:r w:rsidR="008B1257" w:rsidRPr="008B1257">
        <w:rPr>
          <w:rFonts w:ascii="Times New Roman" w:hAnsi="Times New Roman" w:cs="Times New Roman"/>
          <w:color w:val="EE0000"/>
          <w:sz w:val="24"/>
          <w:szCs w:val="24"/>
        </w:rPr>
        <w:t xml:space="preserve">ilinde/ilçesinde </w:t>
      </w:r>
      <w:r w:rsidR="008B1257">
        <w:rPr>
          <w:rFonts w:ascii="Times New Roman" w:hAnsi="Times New Roman" w:cs="Times New Roman"/>
          <w:sz w:val="24"/>
          <w:szCs w:val="24"/>
        </w:rPr>
        <w:t>olduğundan dolayı atama talebinde bulunma zorunluluğum hasıl olmuştur.</w:t>
      </w:r>
    </w:p>
    <w:p w14:paraId="27780111" w14:textId="77777777" w:rsidR="00107C8B" w:rsidRDefault="00107C8B" w:rsidP="00107C8B">
      <w:pPr>
        <w:ind w:firstLine="708"/>
        <w:jc w:val="both"/>
        <w:rPr>
          <w:rFonts w:ascii="Times New Roman" w:hAnsi="Times New Roman" w:cs="Times New Roman"/>
          <w:sz w:val="24"/>
          <w:szCs w:val="24"/>
        </w:rPr>
      </w:pPr>
      <w:r w:rsidRPr="00107C8B">
        <w:rPr>
          <w:rFonts w:ascii="Times New Roman" w:hAnsi="Times New Roman" w:cs="Times New Roman"/>
          <w:sz w:val="24"/>
          <w:szCs w:val="24"/>
        </w:rPr>
        <w:t>Sağlık Bakanlığı Atama ve Yer Değiştirme Yönetmeliği’nin “</w:t>
      </w:r>
      <w:r w:rsidRPr="00107C8B">
        <w:rPr>
          <w:rFonts w:ascii="Times New Roman" w:hAnsi="Times New Roman" w:cs="Times New Roman"/>
          <w:b/>
          <w:bCs/>
          <w:sz w:val="24"/>
          <w:szCs w:val="24"/>
        </w:rPr>
        <w:t>İsteğe bağlı yer değiştirme</w:t>
      </w:r>
      <w:r w:rsidRPr="00107C8B">
        <w:rPr>
          <w:rFonts w:ascii="Times New Roman" w:hAnsi="Times New Roman" w:cs="Times New Roman"/>
          <w:sz w:val="24"/>
          <w:szCs w:val="24"/>
        </w:rPr>
        <w:t>” başlıklı 16. maddesinin 2. fıkrasının (</w:t>
      </w:r>
      <w:r>
        <w:rPr>
          <w:rFonts w:ascii="Times New Roman" w:hAnsi="Times New Roman" w:cs="Times New Roman"/>
          <w:sz w:val="24"/>
          <w:szCs w:val="24"/>
        </w:rPr>
        <w:t>g</w:t>
      </w:r>
      <w:r w:rsidRPr="00107C8B">
        <w:rPr>
          <w:rFonts w:ascii="Times New Roman" w:hAnsi="Times New Roman" w:cs="Times New Roman"/>
          <w:sz w:val="24"/>
          <w:szCs w:val="24"/>
        </w:rPr>
        <w:t>) bendinde;</w:t>
      </w:r>
      <w:r>
        <w:rPr>
          <w:rFonts w:ascii="Times New Roman" w:hAnsi="Times New Roman" w:cs="Times New Roman"/>
          <w:sz w:val="24"/>
          <w:szCs w:val="24"/>
        </w:rPr>
        <w:t xml:space="preserve"> “</w:t>
      </w:r>
      <w:r w:rsidRPr="002032B8">
        <w:rPr>
          <w:rFonts w:ascii="Times New Roman" w:hAnsi="Times New Roman" w:cs="Times New Roman"/>
          <w:i/>
          <w:iCs/>
          <w:sz w:val="24"/>
          <w:szCs w:val="24"/>
        </w:rPr>
        <w:t>Standardın uygun olması kaydıyla bu Yönetmeliğin puan, süre ve dönem ile ilgili hükümlerine bağlı kalmaksızın</w:t>
      </w:r>
      <w:r w:rsidRPr="00107C8B">
        <w:rPr>
          <w:rFonts w:ascii="Times New Roman" w:hAnsi="Times New Roman" w:cs="Times New Roman"/>
          <w:i/>
          <w:iCs/>
          <w:sz w:val="24"/>
          <w:szCs w:val="24"/>
        </w:rPr>
        <w:t>;... PDC’de boşluk bulunması halinde, sağlıkla ilgili bir alanda ilk kez ve en az lisans düzeyinde veya hazırlık sınıfı hariç en az beş yıl ve üstü lisans düzeyinde örgün öğrenim gördüğünü belgelendirenler, ilgili öğrenim programına yerleştirildiği akademik yılın başlangıcında ve öğrenim süresi ile sınırlı olmak kaydıyla öğrenim gördüğü yere</w:t>
      </w:r>
      <w:r w:rsidRPr="00107C8B">
        <w:rPr>
          <w:rFonts w:ascii="Times New Roman" w:hAnsi="Times New Roman" w:cs="Times New Roman"/>
          <w:i/>
          <w:iCs/>
          <w:sz w:val="24"/>
          <w:szCs w:val="24"/>
        </w:rPr>
        <w:t xml:space="preserve"> </w:t>
      </w:r>
      <w:r w:rsidRPr="00107C8B">
        <w:rPr>
          <w:rFonts w:ascii="Times New Roman" w:hAnsi="Times New Roman" w:cs="Times New Roman"/>
          <w:i/>
          <w:iCs/>
          <w:sz w:val="24"/>
          <w:szCs w:val="24"/>
        </w:rPr>
        <w:t>... bir defaya mahsus olmak üzere atanabilir...”</w:t>
      </w:r>
      <w:r w:rsidRPr="00107C8B">
        <w:rPr>
          <w:rFonts w:ascii="Times New Roman" w:hAnsi="Times New Roman" w:cs="Times New Roman"/>
          <w:sz w:val="24"/>
          <w:szCs w:val="24"/>
        </w:rPr>
        <w:t xml:space="preserve"> düzenlemesi yer almaktadır.</w:t>
      </w:r>
    </w:p>
    <w:p w14:paraId="19E6C496" w14:textId="7D70AF48" w:rsidR="008B1257" w:rsidRPr="008B1257" w:rsidRDefault="008B1257" w:rsidP="008B1257">
      <w:pPr>
        <w:ind w:firstLine="708"/>
        <w:jc w:val="both"/>
        <w:rPr>
          <w:rFonts w:ascii="Times New Roman" w:hAnsi="Times New Roman" w:cs="Times New Roman"/>
          <w:sz w:val="24"/>
          <w:szCs w:val="24"/>
        </w:rPr>
      </w:pPr>
      <w:r w:rsidRPr="008B1257">
        <w:rPr>
          <w:rFonts w:ascii="Times New Roman" w:hAnsi="Times New Roman" w:cs="Times New Roman"/>
          <w:sz w:val="24"/>
          <w:szCs w:val="24"/>
        </w:rPr>
        <w:t>Ayrıca, Anayasamızın “</w:t>
      </w:r>
      <w:r w:rsidRPr="008B1257">
        <w:rPr>
          <w:rFonts w:ascii="Times New Roman" w:hAnsi="Times New Roman" w:cs="Times New Roman"/>
          <w:b/>
          <w:bCs/>
          <w:sz w:val="24"/>
          <w:szCs w:val="24"/>
        </w:rPr>
        <w:t>Eğitim ve Öğrenim Hakkı ve Ödevi</w:t>
      </w:r>
      <w:r w:rsidRPr="008B1257">
        <w:rPr>
          <w:rFonts w:ascii="Times New Roman" w:hAnsi="Times New Roman" w:cs="Times New Roman"/>
          <w:sz w:val="24"/>
          <w:szCs w:val="24"/>
        </w:rPr>
        <w:t xml:space="preserve">” başlığını taşıyan 42.maddesinde; kimsenin, eğitim ve öğrenim hakkından yoksun bırakılamayacağı açıkça düzenlenerek hüküm altına alınmıştır. Bu hüküm çerçevesinde kendi branşları ile ilgili veya branşları dışında sağlık hizmetleri ile ilgili lisans düzeyinde öğrenim veren bir yüksekokul veya üniversite kazanan sözleşmeli sağlık personellerinin de emsali kadrolu personeller gibi Sağlık Bakanlığı Atama ve Nakil Yönetmeliğinin yukarıda değindiğim hüküm çerçevesinde öğrenim gördüğü yere yer değişikliği suretiyle naklen atamasının yapılması gerekmektedir. </w:t>
      </w:r>
    </w:p>
    <w:p w14:paraId="3D47D644" w14:textId="61C79AF7" w:rsidR="00107C8B" w:rsidRDefault="008B1257" w:rsidP="008B1257">
      <w:pPr>
        <w:ind w:firstLine="708"/>
        <w:jc w:val="both"/>
        <w:rPr>
          <w:rFonts w:ascii="Times New Roman" w:hAnsi="Times New Roman" w:cs="Times New Roman"/>
          <w:sz w:val="24"/>
          <w:szCs w:val="24"/>
        </w:rPr>
      </w:pPr>
      <w:r w:rsidRPr="008B1257">
        <w:rPr>
          <w:rFonts w:ascii="Times New Roman" w:hAnsi="Times New Roman" w:cs="Times New Roman"/>
          <w:sz w:val="24"/>
          <w:szCs w:val="24"/>
        </w:rPr>
        <w:t>Yine, aynı konuyla ilgili olarak BM Ekonomik, Sosyal ve Kültürel Haklara İlişkin Uluslararası Sözleşmenin 13.maddesinde</w:t>
      </w:r>
      <w:r w:rsidR="00897C96">
        <w:rPr>
          <w:rFonts w:ascii="Times New Roman" w:hAnsi="Times New Roman" w:cs="Times New Roman"/>
          <w:sz w:val="24"/>
          <w:szCs w:val="24"/>
        </w:rPr>
        <w:t>;</w:t>
      </w:r>
      <w:r w:rsidRPr="008B1257">
        <w:rPr>
          <w:rFonts w:ascii="Times New Roman" w:hAnsi="Times New Roman" w:cs="Times New Roman"/>
          <w:sz w:val="24"/>
          <w:szCs w:val="24"/>
        </w:rPr>
        <w:t xml:space="preserve"> herkesin eğitim görme hakkına sahip olduğundan bahisle eğitimin herkesin özgür bir topluma etkin bir şekilde katılmasını sağlayacağı hususuna değinilmektedir. </w:t>
      </w:r>
    </w:p>
    <w:p w14:paraId="5DA77A95" w14:textId="3F08E054" w:rsidR="00107C8B" w:rsidRPr="000A0BE6" w:rsidRDefault="00107C8B" w:rsidP="000A0BE6">
      <w:pPr>
        <w:ind w:firstLine="708"/>
        <w:jc w:val="both"/>
        <w:rPr>
          <w:rFonts w:ascii="Times New Roman" w:hAnsi="Times New Roman" w:cs="Times New Roman"/>
          <w:color w:val="EE0000"/>
          <w:sz w:val="24"/>
          <w:szCs w:val="24"/>
        </w:rPr>
      </w:pPr>
      <w:r w:rsidRPr="00107C8B">
        <w:rPr>
          <w:rFonts w:ascii="Times New Roman" w:hAnsi="Times New Roman" w:cs="Times New Roman"/>
          <w:sz w:val="24"/>
          <w:szCs w:val="24"/>
        </w:rPr>
        <w:t>Yukarıda izah ettiğim sebepler ve İdarenizce re’sen gözetilecek hususlar çerçevesinde;</w:t>
      </w:r>
      <w:r>
        <w:rPr>
          <w:rFonts w:ascii="Times New Roman" w:hAnsi="Times New Roman" w:cs="Times New Roman"/>
          <w:sz w:val="24"/>
          <w:szCs w:val="24"/>
        </w:rPr>
        <w:t xml:space="preserve"> </w:t>
      </w:r>
      <w:r w:rsidR="00897C96">
        <w:rPr>
          <w:rFonts w:ascii="Times New Roman" w:hAnsi="Times New Roman" w:cs="Times New Roman"/>
          <w:sz w:val="24"/>
          <w:szCs w:val="24"/>
        </w:rPr>
        <w:t xml:space="preserve">eğitim durumum nedeniyle </w:t>
      </w:r>
      <w:r w:rsidR="008B1257">
        <w:rPr>
          <w:rFonts w:ascii="Times New Roman" w:hAnsi="Times New Roman" w:cs="Times New Roman"/>
          <w:sz w:val="24"/>
          <w:szCs w:val="24"/>
        </w:rPr>
        <w:t xml:space="preserve">örgün </w:t>
      </w:r>
      <w:r>
        <w:rPr>
          <w:rFonts w:ascii="Times New Roman" w:hAnsi="Times New Roman" w:cs="Times New Roman"/>
          <w:sz w:val="24"/>
          <w:szCs w:val="24"/>
        </w:rPr>
        <w:t xml:space="preserve">öğrenim gördüğüm/göreceğim </w:t>
      </w:r>
      <w:r w:rsidRPr="008B1257">
        <w:rPr>
          <w:rFonts w:ascii="Times New Roman" w:hAnsi="Times New Roman" w:cs="Times New Roman"/>
          <w:color w:val="EE0000"/>
          <w:sz w:val="24"/>
          <w:szCs w:val="24"/>
        </w:rPr>
        <w:t>...................................</w:t>
      </w:r>
      <w:r>
        <w:rPr>
          <w:rFonts w:ascii="Times New Roman" w:hAnsi="Times New Roman" w:cs="Times New Roman"/>
          <w:sz w:val="24"/>
          <w:szCs w:val="24"/>
        </w:rPr>
        <w:t xml:space="preserve"> </w:t>
      </w:r>
      <w:r w:rsidRPr="008B1257">
        <w:rPr>
          <w:rFonts w:ascii="Times New Roman" w:hAnsi="Times New Roman" w:cs="Times New Roman"/>
          <w:color w:val="EE0000"/>
          <w:sz w:val="24"/>
          <w:szCs w:val="24"/>
        </w:rPr>
        <w:t>ilinde/ilçesinde</w:t>
      </w:r>
      <w:r>
        <w:rPr>
          <w:rFonts w:ascii="Times New Roman" w:hAnsi="Times New Roman" w:cs="Times New Roman"/>
          <w:sz w:val="24"/>
          <w:szCs w:val="24"/>
        </w:rPr>
        <w:t xml:space="preserve"> </w:t>
      </w:r>
      <w:r w:rsidRPr="00107C8B">
        <w:rPr>
          <w:rFonts w:ascii="Times New Roman" w:hAnsi="Times New Roman" w:cs="Times New Roman"/>
          <w:sz w:val="24"/>
          <w:szCs w:val="24"/>
        </w:rPr>
        <w:t>münhal bir kadroya atamamın yapılmasını arz ve talep ederim.</w:t>
      </w:r>
      <w:r>
        <w:rPr>
          <w:rFonts w:ascii="Times New Roman" w:hAnsi="Times New Roman" w:cs="Times New Roman"/>
          <w:sz w:val="24"/>
          <w:szCs w:val="24"/>
        </w:rPr>
        <w:t xml:space="preserve"> </w:t>
      </w:r>
      <w:r w:rsidRPr="004045E0">
        <w:rPr>
          <w:rFonts w:ascii="Times New Roman" w:hAnsi="Times New Roman" w:cs="Times New Roman"/>
          <w:color w:val="EE0000"/>
          <w:sz w:val="24"/>
          <w:szCs w:val="24"/>
        </w:rPr>
        <w:t>.../.../.....</w:t>
      </w:r>
    </w:p>
    <w:p w14:paraId="32CAC162" w14:textId="77777777" w:rsidR="00107C8B" w:rsidRPr="00107C8B" w:rsidRDefault="00107C8B" w:rsidP="00107C8B">
      <w:pPr>
        <w:jc w:val="right"/>
        <w:rPr>
          <w:rFonts w:ascii="Times New Roman" w:hAnsi="Times New Roman" w:cs="Times New Roman"/>
          <w:b/>
          <w:bCs/>
          <w:sz w:val="24"/>
          <w:szCs w:val="24"/>
        </w:rPr>
      </w:pPr>
      <w:r w:rsidRPr="00107C8B">
        <w:rPr>
          <w:rFonts w:ascii="Times New Roman" w:hAnsi="Times New Roman" w:cs="Times New Roman"/>
          <w:b/>
          <w:bCs/>
          <w:sz w:val="24"/>
          <w:szCs w:val="24"/>
        </w:rPr>
        <w:t>Adı/Soyadı</w:t>
      </w:r>
    </w:p>
    <w:p w14:paraId="2769A3E5" w14:textId="77777777" w:rsidR="00107C8B" w:rsidRPr="00107C8B" w:rsidRDefault="00107C8B" w:rsidP="00107C8B">
      <w:pPr>
        <w:jc w:val="right"/>
        <w:rPr>
          <w:rFonts w:ascii="Times New Roman" w:hAnsi="Times New Roman" w:cs="Times New Roman"/>
          <w:b/>
          <w:bCs/>
          <w:sz w:val="24"/>
          <w:szCs w:val="24"/>
        </w:rPr>
      </w:pPr>
      <w:r w:rsidRPr="00107C8B">
        <w:rPr>
          <w:rFonts w:ascii="Times New Roman" w:hAnsi="Times New Roman" w:cs="Times New Roman"/>
          <w:b/>
          <w:bCs/>
          <w:sz w:val="24"/>
          <w:szCs w:val="24"/>
        </w:rPr>
        <w:t>İmza</w:t>
      </w:r>
    </w:p>
    <w:p w14:paraId="059E9851" w14:textId="77777777" w:rsidR="00107C8B" w:rsidRDefault="00107C8B" w:rsidP="00107C8B">
      <w:pPr>
        <w:rPr>
          <w:rFonts w:ascii="Times New Roman" w:hAnsi="Times New Roman" w:cs="Times New Roman"/>
          <w:b/>
          <w:bCs/>
          <w:sz w:val="24"/>
          <w:szCs w:val="24"/>
        </w:rPr>
      </w:pPr>
    </w:p>
    <w:p w14:paraId="727398AE" w14:textId="77777777" w:rsidR="00FD7A95" w:rsidRPr="00107C8B" w:rsidRDefault="00FD7A95" w:rsidP="00107C8B">
      <w:pPr>
        <w:rPr>
          <w:rFonts w:ascii="Times New Roman" w:hAnsi="Times New Roman" w:cs="Times New Roman"/>
          <w:b/>
          <w:bCs/>
          <w:sz w:val="24"/>
          <w:szCs w:val="24"/>
        </w:rPr>
      </w:pPr>
    </w:p>
    <w:p w14:paraId="30461CEA" w14:textId="77777777" w:rsidR="00107C8B" w:rsidRPr="00107C8B" w:rsidRDefault="00107C8B" w:rsidP="00107C8B">
      <w:pPr>
        <w:rPr>
          <w:rFonts w:ascii="Times New Roman" w:hAnsi="Times New Roman" w:cs="Times New Roman"/>
          <w:b/>
          <w:bCs/>
          <w:sz w:val="24"/>
          <w:szCs w:val="24"/>
        </w:rPr>
      </w:pPr>
      <w:r w:rsidRPr="00107C8B">
        <w:rPr>
          <w:rFonts w:ascii="Times New Roman" w:hAnsi="Times New Roman" w:cs="Times New Roman"/>
          <w:b/>
          <w:bCs/>
          <w:sz w:val="24"/>
          <w:szCs w:val="24"/>
        </w:rPr>
        <w:t>T.C. Kimlik No:</w:t>
      </w:r>
    </w:p>
    <w:p w14:paraId="0CD00D69" w14:textId="77777777" w:rsidR="00107C8B" w:rsidRPr="00107C8B" w:rsidRDefault="00107C8B" w:rsidP="00107C8B">
      <w:pPr>
        <w:rPr>
          <w:rFonts w:ascii="Times New Roman" w:hAnsi="Times New Roman" w:cs="Times New Roman"/>
          <w:b/>
          <w:bCs/>
          <w:sz w:val="24"/>
          <w:szCs w:val="24"/>
        </w:rPr>
      </w:pPr>
      <w:r w:rsidRPr="00107C8B">
        <w:rPr>
          <w:rFonts w:ascii="Times New Roman" w:hAnsi="Times New Roman" w:cs="Times New Roman"/>
          <w:b/>
          <w:bCs/>
          <w:sz w:val="24"/>
          <w:szCs w:val="24"/>
        </w:rPr>
        <w:t xml:space="preserve">Telefon: </w:t>
      </w:r>
    </w:p>
    <w:p w14:paraId="249F24CD" w14:textId="77777777" w:rsidR="00107C8B" w:rsidRPr="00107C8B" w:rsidRDefault="00107C8B" w:rsidP="00107C8B">
      <w:pPr>
        <w:rPr>
          <w:rFonts w:ascii="Times New Roman" w:hAnsi="Times New Roman" w:cs="Times New Roman"/>
          <w:b/>
          <w:bCs/>
          <w:sz w:val="24"/>
          <w:szCs w:val="24"/>
        </w:rPr>
      </w:pPr>
      <w:r w:rsidRPr="00107C8B">
        <w:rPr>
          <w:rFonts w:ascii="Times New Roman" w:hAnsi="Times New Roman" w:cs="Times New Roman"/>
          <w:b/>
          <w:bCs/>
          <w:sz w:val="24"/>
          <w:szCs w:val="24"/>
        </w:rPr>
        <w:t xml:space="preserve">Adres: </w:t>
      </w:r>
    </w:p>
    <w:p w14:paraId="08539408" w14:textId="77777777" w:rsidR="00107C8B" w:rsidRPr="00107C8B" w:rsidRDefault="00107C8B" w:rsidP="00107C8B">
      <w:pPr>
        <w:rPr>
          <w:rFonts w:ascii="Times New Roman" w:hAnsi="Times New Roman" w:cs="Times New Roman"/>
          <w:b/>
          <w:bCs/>
          <w:sz w:val="24"/>
          <w:szCs w:val="24"/>
        </w:rPr>
      </w:pPr>
    </w:p>
    <w:p w14:paraId="5AA09F60" w14:textId="0991C696" w:rsidR="00107C8B" w:rsidRPr="008B1257" w:rsidRDefault="00107C8B" w:rsidP="00107C8B">
      <w:pPr>
        <w:rPr>
          <w:rFonts w:ascii="Times New Roman" w:hAnsi="Times New Roman" w:cs="Times New Roman"/>
          <w:sz w:val="24"/>
          <w:szCs w:val="24"/>
        </w:rPr>
      </w:pPr>
      <w:r w:rsidRPr="00107C8B">
        <w:rPr>
          <w:rFonts w:ascii="Times New Roman" w:hAnsi="Times New Roman" w:cs="Times New Roman"/>
          <w:b/>
          <w:bCs/>
          <w:sz w:val="24"/>
          <w:szCs w:val="24"/>
        </w:rPr>
        <w:t>EK-1:</w:t>
      </w:r>
      <w:r w:rsidR="008B1257">
        <w:rPr>
          <w:rFonts w:ascii="Times New Roman" w:hAnsi="Times New Roman" w:cs="Times New Roman"/>
          <w:sz w:val="24"/>
          <w:szCs w:val="24"/>
        </w:rPr>
        <w:t xml:space="preserve"> Öğrenim Belgesi</w:t>
      </w:r>
    </w:p>
    <w:sectPr w:rsidR="00107C8B" w:rsidRPr="008B1257" w:rsidSect="00881932">
      <w:pgSz w:w="11906" w:h="16838"/>
      <w:pgMar w:top="992" w:right="992" w:bottom="992" w:left="99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548"/>
    <w:rsid w:val="000A0BE6"/>
    <w:rsid w:val="00107C8B"/>
    <w:rsid w:val="00881932"/>
    <w:rsid w:val="00897C96"/>
    <w:rsid w:val="008B1257"/>
    <w:rsid w:val="008C543C"/>
    <w:rsid w:val="00986E39"/>
    <w:rsid w:val="00A557F0"/>
    <w:rsid w:val="00A94198"/>
    <w:rsid w:val="00B26548"/>
    <w:rsid w:val="00F356F1"/>
    <w:rsid w:val="00FD7A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D2668"/>
  <w15:chartTrackingRefBased/>
  <w15:docId w15:val="{97E05597-2D5C-413B-8AA5-6CDA72DAE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265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B265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B26548"/>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B26548"/>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B26548"/>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B2654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2654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2654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2654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26548"/>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B26548"/>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B26548"/>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B26548"/>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B26548"/>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B2654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2654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2654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26548"/>
    <w:rPr>
      <w:rFonts w:eastAsiaTheme="majorEastAsia" w:cstheme="majorBidi"/>
      <w:color w:val="272727" w:themeColor="text1" w:themeTint="D8"/>
    </w:rPr>
  </w:style>
  <w:style w:type="paragraph" w:styleId="KonuBal">
    <w:name w:val="Title"/>
    <w:basedOn w:val="Normal"/>
    <w:next w:val="Normal"/>
    <w:link w:val="KonuBalChar"/>
    <w:uiPriority w:val="10"/>
    <w:qFormat/>
    <w:rsid w:val="00B265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2654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2654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2654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2654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26548"/>
    <w:rPr>
      <w:i/>
      <w:iCs/>
      <w:color w:val="404040" w:themeColor="text1" w:themeTint="BF"/>
    </w:rPr>
  </w:style>
  <w:style w:type="paragraph" w:styleId="ListeParagraf">
    <w:name w:val="List Paragraph"/>
    <w:basedOn w:val="Normal"/>
    <w:uiPriority w:val="34"/>
    <w:qFormat/>
    <w:rsid w:val="00B26548"/>
    <w:pPr>
      <w:ind w:left="720"/>
      <w:contextualSpacing/>
    </w:pPr>
  </w:style>
  <w:style w:type="character" w:styleId="GlVurgulama">
    <w:name w:val="Intense Emphasis"/>
    <w:basedOn w:val="VarsaylanParagrafYazTipi"/>
    <w:uiPriority w:val="21"/>
    <w:qFormat/>
    <w:rsid w:val="00B26548"/>
    <w:rPr>
      <w:i/>
      <w:iCs/>
      <w:color w:val="2F5496" w:themeColor="accent1" w:themeShade="BF"/>
    </w:rPr>
  </w:style>
  <w:style w:type="paragraph" w:styleId="GlAlnt">
    <w:name w:val="Intense Quote"/>
    <w:basedOn w:val="Normal"/>
    <w:next w:val="Normal"/>
    <w:link w:val="GlAlntChar"/>
    <w:uiPriority w:val="30"/>
    <w:qFormat/>
    <w:rsid w:val="00B265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B26548"/>
    <w:rPr>
      <w:i/>
      <w:iCs/>
      <w:color w:val="2F5496" w:themeColor="accent1" w:themeShade="BF"/>
    </w:rPr>
  </w:style>
  <w:style w:type="character" w:styleId="GlBavuru">
    <w:name w:val="Intense Reference"/>
    <w:basedOn w:val="VarsaylanParagrafYazTipi"/>
    <w:uiPriority w:val="32"/>
    <w:qFormat/>
    <w:rsid w:val="00B2654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356</Words>
  <Characters>2030</Characters>
  <Application>Microsoft Office Word</Application>
  <DocSecurity>0</DocSecurity>
  <Lines>16</Lines>
  <Paragraphs>4</Paragraphs>
  <ScaleCrop>false</ScaleCrop>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ERKEC</dc:creator>
  <cp:keywords/>
  <dc:description/>
  <cp:lastModifiedBy>Hakan ERKEC</cp:lastModifiedBy>
  <cp:revision>14</cp:revision>
  <dcterms:created xsi:type="dcterms:W3CDTF">2026-04-05T20:22:00Z</dcterms:created>
  <dcterms:modified xsi:type="dcterms:W3CDTF">2026-04-05T20:33:00Z</dcterms:modified>
</cp:coreProperties>
</file>